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366EDEF" w:rsidR="00E55685" w:rsidRPr="00F61487" w:rsidRDefault="26693E3D" w:rsidP="00F25F8F">
      <w:pPr>
        <w:pStyle w:val="NoSpacing"/>
        <w:jc w:val="center"/>
        <w:rPr>
          <w:b/>
          <w:bCs/>
          <w:u w:val="single"/>
        </w:rPr>
      </w:pPr>
      <w:bookmarkStart w:id="0" w:name="_GoBack"/>
      <w:bookmarkEnd w:id="0"/>
      <w:r w:rsidRPr="00F61487">
        <w:rPr>
          <w:b/>
          <w:bCs/>
          <w:highlight w:val="yellow"/>
          <w:u w:val="single"/>
        </w:rPr>
        <w:t>COVID</w:t>
      </w:r>
      <w:r w:rsidR="00E44920" w:rsidRPr="00F61487">
        <w:rPr>
          <w:b/>
          <w:bCs/>
          <w:highlight w:val="yellow"/>
          <w:u w:val="single"/>
        </w:rPr>
        <w:t>-</w:t>
      </w:r>
      <w:r w:rsidRPr="00F61487">
        <w:rPr>
          <w:b/>
          <w:bCs/>
          <w:highlight w:val="yellow"/>
          <w:u w:val="single"/>
        </w:rPr>
        <w:t>19 Template Letter for Employers</w:t>
      </w:r>
    </w:p>
    <w:p w14:paraId="2E0CF43E" w14:textId="3C2247CD" w:rsidR="26693E3D" w:rsidRDefault="26693E3D" w:rsidP="26693E3D">
      <w:pPr>
        <w:pStyle w:val="NoSpacing"/>
      </w:pPr>
    </w:p>
    <w:p w14:paraId="4B72E4A7" w14:textId="5ADE8577" w:rsidR="26693E3D" w:rsidRDefault="26693E3D" w:rsidP="26693E3D">
      <w:pPr>
        <w:pStyle w:val="NoSpacing"/>
      </w:pPr>
      <w:r>
        <w:t>Dear employee</w:t>
      </w:r>
      <w:r w:rsidR="00F25F8F">
        <w:t>,</w:t>
      </w:r>
    </w:p>
    <w:p w14:paraId="346B1E4D" w14:textId="4932691A" w:rsidR="26693E3D" w:rsidRDefault="26693E3D" w:rsidP="26693E3D">
      <w:pPr>
        <w:pStyle w:val="NoSpacing"/>
      </w:pPr>
    </w:p>
    <w:p w14:paraId="23F48C3F" w14:textId="1E5BFC17" w:rsidR="26693E3D" w:rsidRDefault="26693E3D" w:rsidP="26693E3D">
      <w:pPr>
        <w:pStyle w:val="NoSpacing"/>
      </w:pPr>
      <w:r>
        <w:t xml:space="preserve">This letter is to inform you that you </w:t>
      </w:r>
      <w:r w:rsidR="00F61487">
        <w:t xml:space="preserve">may </w:t>
      </w:r>
      <w:r>
        <w:t>have been exposed to a</w:t>
      </w:r>
      <w:r w:rsidR="00532941">
        <w:t xml:space="preserve">n individual </w:t>
      </w:r>
      <w:r>
        <w:t xml:space="preserve">who tested positive for </w:t>
      </w:r>
      <w:r w:rsidR="003C1154">
        <w:t>c</w:t>
      </w:r>
      <w:r>
        <w:t xml:space="preserve">oronavirus (COVID-19) sometime between [INSERT DATE] and [INSERT DATE]. This person is </w:t>
      </w:r>
      <w:r w:rsidR="00AB1ACC">
        <w:t xml:space="preserve">currently in isolation </w:t>
      </w:r>
      <w:r>
        <w:t xml:space="preserve">and will return to work </w:t>
      </w:r>
      <w:r w:rsidR="000E68B8">
        <w:t>or to th</w:t>
      </w:r>
      <w:r w:rsidR="00E03639">
        <w:t>e</w:t>
      </w:r>
      <w:r w:rsidR="000E68B8">
        <w:t xml:space="preserve"> shelter </w:t>
      </w:r>
      <w:r>
        <w:t>as per DC Health guidelines.</w:t>
      </w:r>
    </w:p>
    <w:p w14:paraId="0C04D1BA" w14:textId="290B68EF" w:rsidR="26693E3D" w:rsidRDefault="26693E3D" w:rsidP="26693E3D">
      <w:pPr>
        <w:pStyle w:val="NoSpacing"/>
      </w:pPr>
    </w:p>
    <w:p w14:paraId="17A7A1F3" w14:textId="49E2B162" w:rsidR="00E3327A" w:rsidRDefault="00E3327A" w:rsidP="26693E3D">
      <w:pPr>
        <w:pStyle w:val="NoSpacing"/>
      </w:pPr>
      <w:r>
        <w:t xml:space="preserve">You have been identified as a close contact of this individual. </w:t>
      </w:r>
      <w:r w:rsidR="26693E3D">
        <w:t xml:space="preserve">Per current DC Health guidance, </w:t>
      </w:r>
      <w:r w:rsidR="00E61C3E">
        <w:t>e</w:t>
      </w:r>
      <w:r w:rsidR="00E61C3E" w:rsidRPr="00E61C3E">
        <w:t xml:space="preserve">mployees who </w:t>
      </w:r>
      <w:r w:rsidR="00E03639">
        <w:t xml:space="preserve">have </w:t>
      </w:r>
      <w:r>
        <w:t xml:space="preserve">had </w:t>
      </w:r>
      <w:r w:rsidR="00556F48">
        <w:t xml:space="preserve">close contact </w:t>
      </w:r>
      <w:r w:rsidR="00E61C3E" w:rsidRPr="00E61C3E">
        <w:t xml:space="preserve">should self-quarantine for 14 days from </w:t>
      </w:r>
      <w:r w:rsidR="00A77C04">
        <w:t xml:space="preserve">[INSERT DATE OF LAST EXPOSURE TO THE </w:t>
      </w:r>
      <w:r w:rsidR="00532941">
        <w:t>PERSON</w:t>
      </w:r>
      <w:r w:rsidR="00A77C04">
        <w:t xml:space="preserve"> WHO TESTED POSITIVE] </w:t>
      </w:r>
      <w:r w:rsidR="00E61C3E" w:rsidRPr="00E61C3E">
        <w:t>and contact their healthcare</w:t>
      </w:r>
      <w:r w:rsidR="00A77C04">
        <w:t xml:space="preserve"> provider</w:t>
      </w:r>
      <w:r w:rsidR="00E61C3E" w:rsidRPr="00E61C3E">
        <w:t xml:space="preserve"> if they develop symptoms </w:t>
      </w:r>
      <w:r w:rsidR="00532941">
        <w:t>of COVID-19 [</w:t>
      </w:r>
      <w:r w:rsidR="00532941" w:rsidRPr="00CD0FC5">
        <w:t>fever, new or worsening cough, shortness of breath or difficulty breathing, fatigue, muscle or body aches, headache, new loss of taste or smell, sore throat, congestion or runny nose, nausea or vomiting, or diarrhea</w:t>
      </w:r>
      <w:r w:rsidR="00532941">
        <w:t xml:space="preserve">].  </w:t>
      </w:r>
    </w:p>
    <w:p w14:paraId="3C6A5186" w14:textId="77777777" w:rsidR="00E3327A" w:rsidRDefault="00E3327A" w:rsidP="26693E3D">
      <w:pPr>
        <w:pStyle w:val="NoSpacing"/>
      </w:pPr>
    </w:p>
    <w:p w14:paraId="2E50D622" w14:textId="18BBCAD4" w:rsidR="26693E3D" w:rsidRDefault="00E3327A" w:rsidP="26693E3D">
      <w:pPr>
        <w:pStyle w:val="NoSpacing"/>
      </w:pPr>
      <w:r>
        <w:t xml:space="preserve">DC Health will be reaching out to you in the coming days and will let you know when it is safe to return to work. This will be up to 14 days from your exposure but may change if you develop symptoms or test positive during this time.  Please make sure to separate yourself from others in your home until you have heard from DC Health. </w:t>
      </w:r>
    </w:p>
    <w:p w14:paraId="563AF83F" w14:textId="79792BF1" w:rsidR="26693E3D" w:rsidRDefault="26693E3D" w:rsidP="26693E3D">
      <w:pPr>
        <w:pStyle w:val="NoSpacing"/>
      </w:pPr>
    </w:p>
    <w:p w14:paraId="4FCA3C15" w14:textId="08C941AA" w:rsidR="00A77C04" w:rsidRDefault="00A77C04" w:rsidP="26693E3D">
      <w:pPr>
        <w:pStyle w:val="NoSpacing"/>
      </w:pPr>
      <w:r>
        <w:t xml:space="preserve">Please reach out to your supervisor to develop a telework work plan.  </w:t>
      </w:r>
    </w:p>
    <w:p w14:paraId="1C6FD19D" w14:textId="77777777" w:rsidR="00A77C04" w:rsidRDefault="00A77C04" w:rsidP="26693E3D">
      <w:pPr>
        <w:pStyle w:val="NoSpacing"/>
      </w:pPr>
    </w:p>
    <w:p w14:paraId="53B18792" w14:textId="7760F2C4" w:rsidR="00CF501D" w:rsidRDefault="00CF501D" w:rsidP="00CF501D">
      <w:pPr>
        <w:pStyle w:val="NoSpacing"/>
      </w:pPr>
      <w:r>
        <w:t xml:space="preserve">For more information, please see </w:t>
      </w:r>
      <w:hyperlink r:id="rId10" w:history="1">
        <w:r w:rsidR="00DD0B01" w:rsidRPr="00DD0B01">
          <w:rPr>
            <w:color w:val="0000FF"/>
            <w:u w:val="single"/>
          </w:rPr>
          <w:t>coronavirus.dc.gov/</w:t>
        </w:r>
        <w:proofErr w:type="spellStart"/>
        <w:r w:rsidR="00DD0B01" w:rsidRPr="00DD0B01">
          <w:rPr>
            <w:color w:val="0000FF"/>
            <w:u w:val="single"/>
          </w:rPr>
          <w:t>phasetwo</w:t>
        </w:r>
        <w:proofErr w:type="spellEnd"/>
      </w:hyperlink>
      <w:r w:rsidR="00DD0B01">
        <w:t>.</w:t>
      </w:r>
      <w:r w:rsidR="00DD0B01" w:rsidDel="00DD0B01">
        <w:rPr>
          <w:rStyle w:val="Hyperlink"/>
        </w:rPr>
        <w:t xml:space="preserve"> </w:t>
      </w:r>
    </w:p>
    <w:p w14:paraId="652C0DE1" w14:textId="77777777" w:rsidR="00A77C04" w:rsidRDefault="00A77C04" w:rsidP="26693E3D">
      <w:pPr>
        <w:pStyle w:val="NoSpacing"/>
      </w:pPr>
    </w:p>
    <w:p w14:paraId="65B3AA6F" w14:textId="6C0FE18C" w:rsidR="26693E3D" w:rsidRDefault="26693E3D" w:rsidP="26693E3D">
      <w:pPr>
        <w:pStyle w:val="NoSpacing"/>
      </w:pPr>
    </w:p>
    <w:p w14:paraId="3DF91BBF" w14:textId="1E4FBFC8" w:rsidR="26693E3D" w:rsidRDefault="26693E3D" w:rsidP="26693E3D">
      <w:pPr>
        <w:pStyle w:val="NoSpacing"/>
      </w:pPr>
      <w:r>
        <w:t>Thank you,</w:t>
      </w:r>
    </w:p>
    <w:p w14:paraId="00C782B0" w14:textId="783975C0" w:rsidR="26693E3D" w:rsidRDefault="26693E3D" w:rsidP="26693E3D">
      <w:pPr>
        <w:pStyle w:val="NoSpacing"/>
      </w:pPr>
    </w:p>
    <w:p w14:paraId="743C6F80" w14:textId="77777777" w:rsidR="00A77C04" w:rsidRDefault="00A77C04" w:rsidP="26693E3D">
      <w:pPr>
        <w:pStyle w:val="NoSpacing"/>
      </w:pPr>
    </w:p>
    <w:p w14:paraId="65E2E189" w14:textId="19EC60D6" w:rsidR="26693E3D" w:rsidRDefault="26693E3D" w:rsidP="26693E3D">
      <w:pPr>
        <w:pStyle w:val="NoSpacing"/>
      </w:pPr>
    </w:p>
    <w:p w14:paraId="6633F23B" w14:textId="4B009F3C" w:rsidR="26693E3D" w:rsidRDefault="26693E3D" w:rsidP="26693E3D">
      <w:pPr>
        <w:pStyle w:val="NoSpacing"/>
        <w:ind w:left="360"/>
      </w:pPr>
    </w:p>
    <w:p w14:paraId="75A6D51F" w14:textId="48493DE3" w:rsidR="26693E3D" w:rsidRDefault="26693E3D" w:rsidP="26693E3D">
      <w:pPr>
        <w:pStyle w:val="NoSpacing"/>
        <w:ind w:left="360"/>
      </w:pPr>
    </w:p>
    <w:p w14:paraId="0F251914" w14:textId="289A26FA" w:rsidR="26693E3D" w:rsidRDefault="26693E3D" w:rsidP="26693E3D">
      <w:pPr>
        <w:pStyle w:val="NoSpacing"/>
      </w:pPr>
    </w:p>
    <w:p w14:paraId="33D83C01" w14:textId="6F325C08" w:rsidR="26693E3D" w:rsidRDefault="26693E3D" w:rsidP="26693E3D">
      <w:pPr>
        <w:pStyle w:val="NoSpacing"/>
      </w:pPr>
    </w:p>
    <w:sectPr w:rsidR="26693E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9033" w16cex:dateUtc="2020-11-14T04:07:00Z"/>
  <w16cex:commentExtensible w16cex:durableId="23599086" w16cex:dateUtc="2020-11-14T04:08:00Z"/>
  <w16cex:commentExtensible w16cex:durableId="235990A4" w16cex:dateUtc="2020-11-14T04:09:00Z"/>
  <w16cex:commentExtensible w16cex:durableId="23599091" w16cex:dateUtc="2020-11-14T04:09:00Z"/>
  <w16cex:commentExtensible w16cex:durableId="2359906A" w16cex:dateUtc="2020-11-14T04:08:00Z"/>
  <w16cex:commentExtensible w16cex:durableId="2359915E" w16cex:dateUtc="2020-11-14T04:12:00Z"/>
  <w16cex:commentExtensible w16cex:durableId="2359919B" w16cex:dateUtc="2020-11-14T04:13:00Z"/>
  <w16cex:commentExtensible w16cex:durableId="235991F6" w16cex:dateUtc="2020-11-14T04:15:00Z"/>
  <w16cex:commentExtensible w16cex:durableId="2359921A" w16cex:dateUtc="2020-11-14T0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2571" w14:textId="77777777" w:rsidR="00582902" w:rsidRDefault="00582902" w:rsidP="00F2176A">
      <w:pPr>
        <w:spacing w:after="0" w:line="240" w:lineRule="auto"/>
      </w:pPr>
      <w:r>
        <w:separator/>
      </w:r>
    </w:p>
  </w:endnote>
  <w:endnote w:type="continuationSeparator" w:id="0">
    <w:p w14:paraId="4FEC9268" w14:textId="77777777" w:rsidR="00582902" w:rsidRDefault="00582902" w:rsidP="00F2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453C" w14:textId="77777777" w:rsidR="00F2176A" w:rsidRDefault="00F21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2586" w14:textId="77777777" w:rsidR="00F2176A" w:rsidRDefault="00F21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3583" w14:textId="77777777" w:rsidR="00F2176A" w:rsidRDefault="00F2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6EA8" w14:textId="77777777" w:rsidR="00582902" w:rsidRDefault="00582902" w:rsidP="00F2176A">
      <w:pPr>
        <w:spacing w:after="0" w:line="240" w:lineRule="auto"/>
      </w:pPr>
      <w:r>
        <w:separator/>
      </w:r>
    </w:p>
  </w:footnote>
  <w:footnote w:type="continuationSeparator" w:id="0">
    <w:p w14:paraId="53CA90E4" w14:textId="77777777" w:rsidR="00582902" w:rsidRDefault="00582902" w:rsidP="00F2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E7F9" w14:textId="77777777" w:rsidR="00F2176A" w:rsidRDefault="00F21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564842"/>
      <w:docPartObj>
        <w:docPartGallery w:val="Watermarks"/>
        <w:docPartUnique/>
      </w:docPartObj>
    </w:sdtPr>
    <w:sdtEndPr/>
    <w:sdtContent>
      <w:p w14:paraId="5BB22B3B" w14:textId="1F394FD5" w:rsidR="00F2176A" w:rsidRDefault="00582902">
        <w:pPr>
          <w:pStyle w:val="Header"/>
        </w:pPr>
        <w:r>
          <w:rPr>
            <w:noProof/>
          </w:rPr>
          <w:pict w14:anchorId="228BB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F319" w14:textId="77777777" w:rsidR="00F2176A" w:rsidRDefault="00F21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76D"/>
    <w:multiLevelType w:val="hybridMultilevel"/>
    <w:tmpl w:val="44D65C4E"/>
    <w:lvl w:ilvl="0" w:tplc="98661E78">
      <w:start w:val="1"/>
      <w:numFmt w:val="bullet"/>
      <w:lvlText w:val=""/>
      <w:lvlJc w:val="left"/>
      <w:pPr>
        <w:ind w:left="720" w:hanging="360"/>
      </w:pPr>
      <w:rPr>
        <w:rFonts w:ascii="Symbol" w:hAnsi="Symbol" w:hint="default"/>
      </w:rPr>
    </w:lvl>
    <w:lvl w:ilvl="1" w:tplc="2AEE4864">
      <w:start w:val="1"/>
      <w:numFmt w:val="bullet"/>
      <w:lvlText w:val="o"/>
      <w:lvlJc w:val="left"/>
      <w:pPr>
        <w:ind w:left="1440" w:hanging="360"/>
      </w:pPr>
      <w:rPr>
        <w:rFonts w:ascii="Courier New" w:hAnsi="Courier New" w:hint="default"/>
      </w:rPr>
    </w:lvl>
    <w:lvl w:ilvl="2" w:tplc="76262D16">
      <w:start w:val="1"/>
      <w:numFmt w:val="bullet"/>
      <w:lvlText w:val=""/>
      <w:lvlJc w:val="left"/>
      <w:pPr>
        <w:ind w:left="2160" w:hanging="360"/>
      </w:pPr>
      <w:rPr>
        <w:rFonts w:ascii="Wingdings" w:hAnsi="Wingdings" w:hint="default"/>
      </w:rPr>
    </w:lvl>
    <w:lvl w:ilvl="3" w:tplc="EB3AB1EE">
      <w:start w:val="1"/>
      <w:numFmt w:val="bullet"/>
      <w:lvlText w:val=""/>
      <w:lvlJc w:val="left"/>
      <w:pPr>
        <w:ind w:left="2880" w:hanging="360"/>
      </w:pPr>
      <w:rPr>
        <w:rFonts w:ascii="Symbol" w:hAnsi="Symbol" w:hint="default"/>
      </w:rPr>
    </w:lvl>
    <w:lvl w:ilvl="4" w:tplc="A146A238">
      <w:start w:val="1"/>
      <w:numFmt w:val="bullet"/>
      <w:lvlText w:val="o"/>
      <w:lvlJc w:val="left"/>
      <w:pPr>
        <w:ind w:left="3600" w:hanging="360"/>
      </w:pPr>
      <w:rPr>
        <w:rFonts w:ascii="Courier New" w:hAnsi="Courier New" w:hint="default"/>
      </w:rPr>
    </w:lvl>
    <w:lvl w:ilvl="5" w:tplc="DB248998">
      <w:start w:val="1"/>
      <w:numFmt w:val="bullet"/>
      <w:lvlText w:val=""/>
      <w:lvlJc w:val="left"/>
      <w:pPr>
        <w:ind w:left="4320" w:hanging="360"/>
      </w:pPr>
      <w:rPr>
        <w:rFonts w:ascii="Wingdings" w:hAnsi="Wingdings" w:hint="default"/>
      </w:rPr>
    </w:lvl>
    <w:lvl w:ilvl="6" w:tplc="0FA6BC9C">
      <w:start w:val="1"/>
      <w:numFmt w:val="bullet"/>
      <w:lvlText w:val=""/>
      <w:lvlJc w:val="left"/>
      <w:pPr>
        <w:ind w:left="5040" w:hanging="360"/>
      </w:pPr>
      <w:rPr>
        <w:rFonts w:ascii="Symbol" w:hAnsi="Symbol" w:hint="default"/>
      </w:rPr>
    </w:lvl>
    <w:lvl w:ilvl="7" w:tplc="340AD238">
      <w:start w:val="1"/>
      <w:numFmt w:val="bullet"/>
      <w:lvlText w:val="o"/>
      <w:lvlJc w:val="left"/>
      <w:pPr>
        <w:ind w:left="5760" w:hanging="360"/>
      </w:pPr>
      <w:rPr>
        <w:rFonts w:ascii="Courier New" w:hAnsi="Courier New" w:hint="default"/>
      </w:rPr>
    </w:lvl>
    <w:lvl w:ilvl="8" w:tplc="6DAE052E">
      <w:start w:val="1"/>
      <w:numFmt w:val="bullet"/>
      <w:lvlText w:val=""/>
      <w:lvlJc w:val="left"/>
      <w:pPr>
        <w:ind w:left="6480" w:hanging="360"/>
      </w:pPr>
      <w:rPr>
        <w:rFonts w:ascii="Wingdings" w:hAnsi="Wingdings" w:hint="default"/>
      </w:rPr>
    </w:lvl>
  </w:abstractNum>
  <w:abstractNum w:abstractNumId="1" w15:restartNumberingAfterBreak="0">
    <w:nsid w:val="06F81035"/>
    <w:multiLevelType w:val="hybridMultilevel"/>
    <w:tmpl w:val="DD40807A"/>
    <w:lvl w:ilvl="0" w:tplc="45F417B2">
      <w:start w:val="1"/>
      <w:numFmt w:val="decimal"/>
      <w:lvlText w:val="%1."/>
      <w:lvlJc w:val="left"/>
      <w:pPr>
        <w:ind w:left="720" w:hanging="360"/>
      </w:pPr>
    </w:lvl>
    <w:lvl w:ilvl="1" w:tplc="4DF41620">
      <w:start w:val="1"/>
      <w:numFmt w:val="lowerLetter"/>
      <w:lvlText w:val="%2."/>
      <w:lvlJc w:val="left"/>
      <w:pPr>
        <w:ind w:left="1440" w:hanging="360"/>
      </w:pPr>
    </w:lvl>
    <w:lvl w:ilvl="2" w:tplc="1EFAA29E">
      <w:start w:val="1"/>
      <w:numFmt w:val="lowerRoman"/>
      <w:lvlText w:val="%3."/>
      <w:lvlJc w:val="right"/>
      <w:pPr>
        <w:ind w:left="2160" w:hanging="180"/>
      </w:pPr>
    </w:lvl>
    <w:lvl w:ilvl="3" w:tplc="0C660FF8">
      <w:start w:val="1"/>
      <w:numFmt w:val="decimal"/>
      <w:lvlText w:val="%4."/>
      <w:lvlJc w:val="left"/>
      <w:pPr>
        <w:ind w:left="2880" w:hanging="360"/>
      </w:pPr>
    </w:lvl>
    <w:lvl w:ilvl="4" w:tplc="DAB63B68">
      <w:start w:val="1"/>
      <w:numFmt w:val="lowerLetter"/>
      <w:lvlText w:val="%5."/>
      <w:lvlJc w:val="left"/>
      <w:pPr>
        <w:ind w:left="3600" w:hanging="360"/>
      </w:pPr>
    </w:lvl>
    <w:lvl w:ilvl="5" w:tplc="504E353C">
      <w:start w:val="1"/>
      <w:numFmt w:val="lowerRoman"/>
      <w:lvlText w:val="%6."/>
      <w:lvlJc w:val="right"/>
      <w:pPr>
        <w:ind w:left="4320" w:hanging="180"/>
      </w:pPr>
    </w:lvl>
    <w:lvl w:ilvl="6" w:tplc="9CDE633A">
      <w:start w:val="1"/>
      <w:numFmt w:val="decimal"/>
      <w:lvlText w:val="%7."/>
      <w:lvlJc w:val="left"/>
      <w:pPr>
        <w:ind w:left="5040" w:hanging="360"/>
      </w:pPr>
    </w:lvl>
    <w:lvl w:ilvl="7" w:tplc="1C5677F2">
      <w:start w:val="1"/>
      <w:numFmt w:val="lowerLetter"/>
      <w:lvlText w:val="%8."/>
      <w:lvlJc w:val="left"/>
      <w:pPr>
        <w:ind w:left="5760" w:hanging="360"/>
      </w:pPr>
    </w:lvl>
    <w:lvl w:ilvl="8" w:tplc="135C00E8">
      <w:start w:val="1"/>
      <w:numFmt w:val="lowerRoman"/>
      <w:lvlText w:val="%9."/>
      <w:lvlJc w:val="right"/>
      <w:pPr>
        <w:ind w:left="6480" w:hanging="180"/>
      </w:pPr>
    </w:lvl>
  </w:abstractNum>
  <w:abstractNum w:abstractNumId="2" w15:restartNumberingAfterBreak="0">
    <w:nsid w:val="19A20C8E"/>
    <w:multiLevelType w:val="hybridMultilevel"/>
    <w:tmpl w:val="15A2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3C5C"/>
    <w:multiLevelType w:val="hybridMultilevel"/>
    <w:tmpl w:val="B8A88E12"/>
    <w:lvl w:ilvl="0" w:tplc="D4C2D388">
      <w:start w:val="1"/>
      <w:numFmt w:val="bullet"/>
      <w:lvlText w:val=""/>
      <w:lvlJc w:val="left"/>
      <w:pPr>
        <w:ind w:left="720" w:hanging="360"/>
      </w:pPr>
      <w:rPr>
        <w:rFonts w:ascii="Symbol" w:hAnsi="Symbol" w:hint="default"/>
      </w:rPr>
    </w:lvl>
    <w:lvl w:ilvl="1" w:tplc="C904536E">
      <w:start w:val="1"/>
      <w:numFmt w:val="bullet"/>
      <w:lvlText w:val="o"/>
      <w:lvlJc w:val="left"/>
      <w:pPr>
        <w:ind w:left="1440" w:hanging="360"/>
      </w:pPr>
      <w:rPr>
        <w:rFonts w:ascii="Courier New" w:hAnsi="Courier New" w:hint="default"/>
      </w:rPr>
    </w:lvl>
    <w:lvl w:ilvl="2" w:tplc="3618C1AC">
      <w:start w:val="1"/>
      <w:numFmt w:val="bullet"/>
      <w:lvlText w:val=""/>
      <w:lvlJc w:val="left"/>
      <w:pPr>
        <w:ind w:left="2160" w:hanging="360"/>
      </w:pPr>
      <w:rPr>
        <w:rFonts w:ascii="Wingdings" w:hAnsi="Wingdings" w:hint="default"/>
      </w:rPr>
    </w:lvl>
    <w:lvl w:ilvl="3" w:tplc="60B09ABA">
      <w:start w:val="1"/>
      <w:numFmt w:val="bullet"/>
      <w:lvlText w:val=""/>
      <w:lvlJc w:val="left"/>
      <w:pPr>
        <w:ind w:left="2880" w:hanging="360"/>
      </w:pPr>
      <w:rPr>
        <w:rFonts w:ascii="Symbol" w:hAnsi="Symbol" w:hint="default"/>
      </w:rPr>
    </w:lvl>
    <w:lvl w:ilvl="4" w:tplc="37F04EE2">
      <w:start w:val="1"/>
      <w:numFmt w:val="bullet"/>
      <w:lvlText w:val="o"/>
      <w:lvlJc w:val="left"/>
      <w:pPr>
        <w:ind w:left="3600" w:hanging="360"/>
      </w:pPr>
      <w:rPr>
        <w:rFonts w:ascii="Courier New" w:hAnsi="Courier New" w:hint="default"/>
      </w:rPr>
    </w:lvl>
    <w:lvl w:ilvl="5" w:tplc="8A7677C2">
      <w:start w:val="1"/>
      <w:numFmt w:val="bullet"/>
      <w:lvlText w:val=""/>
      <w:lvlJc w:val="left"/>
      <w:pPr>
        <w:ind w:left="4320" w:hanging="360"/>
      </w:pPr>
      <w:rPr>
        <w:rFonts w:ascii="Wingdings" w:hAnsi="Wingdings" w:hint="default"/>
      </w:rPr>
    </w:lvl>
    <w:lvl w:ilvl="6" w:tplc="D5582D08">
      <w:start w:val="1"/>
      <w:numFmt w:val="bullet"/>
      <w:lvlText w:val=""/>
      <w:lvlJc w:val="left"/>
      <w:pPr>
        <w:ind w:left="5040" w:hanging="360"/>
      </w:pPr>
      <w:rPr>
        <w:rFonts w:ascii="Symbol" w:hAnsi="Symbol" w:hint="default"/>
      </w:rPr>
    </w:lvl>
    <w:lvl w:ilvl="7" w:tplc="E2C66844">
      <w:start w:val="1"/>
      <w:numFmt w:val="bullet"/>
      <w:lvlText w:val="o"/>
      <w:lvlJc w:val="left"/>
      <w:pPr>
        <w:ind w:left="5760" w:hanging="360"/>
      </w:pPr>
      <w:rPr>
        <w:rFonts w:ascii="Courier New" w:hAnsi="Courier New" w:hint="default"/>
      </w:rPr>
    </w:lvl>
    <w:lvl w:ilvl="8" w:tplc="5386C60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jA1sDQzNTM1MDFT0lEKTi0uzszPAykwrAUA6PxNJCwAAAA="/>
  </w:docVars>
  <w:rsids>
    <w:rsidRoot w:val="3F0560E1"/>
    <w:rsid w:val="00055D03"/>
    <w:rsid w:val="000E68B8"/>
    <w:rsid w:val="001135B4"/>
    <w:rsid w:val="00136687"/>
    <w:rsid w:val="001526D3"/>
    <w:rsid w:val="002344C9"/>
    <w:rsid w:val="00346E66"/>
    <w:rsid w:val="003C1154"/>
    <w:rsid w:val="00407E01"/>
    <w:rsid w:val="0044104C"/>
    <w:rsid w:val="0048107F"/>
    <w:rsid w:val="004F1759"/>
    <w:rsid w:val="00532941"/>
    <w:rsid w:val="00556F48"/>
    <w:rsid w:val="00571CAE"/>
    <w:rsid w:val="00582902"/>
    <w:rsid w:val="00785278"/>
    <w:rsid w:val="007B0865"/>
    <w:rsid w:val="00816CC2"/>
    <w:rsid w:val="00905C54"/>
    <w:rsid w:val="00924EDB"/>
    <w:rsid w:val="00A44D9B"/>
    <w:rsid w:val="00A714BF"/>
    <w:rsid w:val="00A75471"/>
    <w:rsid w:val="00A77C04"/>
    <w:rsid w:val="00AB1ACC"/>
    <w:rsid w:val="00B66E9E"/>
    <w:rsid w:val="00BD4E0A"/>
    <w:rsid w:val="00CB74F6"/>
    <w:rsid w:val="00CF501D"/>
    <w:rsid w:val="00D4785B"/>
    <w:rsid w:val="00DB4452"/>
    <w:rsid w:val="00DD0B01"/>
    <w:rsid w:val="00E03639"/>
    <w:rsid w:val="00E26648"/>
    <w:rsid w:val="00E3327A"/>
    <w:rsid w:val="00E44920"/>
    <w:rsid w:val="00E55685"/>
    <w:rsid w:val="00E61C3E"/>
    <w:rsid w:val="00F2176A"/>
    <w:rsid w:val="00F25F8F"/>
    <w:rsid w:val="00F61487"/>
    <w:rsid w:val="00FA7A35"/>
    <w:rsid w:val="00FF17F4"/>
    <w:rsid w:val="26693E3D"/>
    <w:rsid w:val="3F05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560E1"/>
  <w15:docId w15:val="{4F771D24-4C97-4C2C-9506-5A3FD195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Body">
    <w:name w:val="Body"/>
    <w:rsid w:val="00A77C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A77C04"/>
    <w:rPr>
      <w:color w:val="0000FF"/>
      <w:u w:val="single"/>
    </w:rPr>
  </w:style>
  <w:style w:type="paragraph" w:styleId="Header">
    <w:name w:val="header"/>
    <w:basedOn w:val="Normal"/>
    <w:link w:val="HeaderChar"/>
    <w:uiPriority w:val="99"/>
    <w:unhideWhenUsed/>
    <w:rsid w:val="00F2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6A"/>
  </w:style>
  <w:style w:type="paragraph" w:styleId="Footer">
    <w:name w:val="footer"/>
    <w:basedOn w:val="Normal"/>
    <w:link w:val="FooterChar"/>
    <w:uiPriority w:val="99"/>
    <w:unhideWhenUsed/>
    <w:rsid w:val="00F2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6A"/>
  </w:style>
  <w:style w:type="paragraph" w:styleId="BalloonText">
    <w:name w:val="Balloon Text"/>
    <w:basedOn w:val="Normal"/>
    <w:link w:val="BalloonTextChar"/>
    <w:uiPriority w:val="99"/>
    <w:semiHidden/>
    <w:unhideWhenUsed/>
    <w:rsid w:val="00E2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48"/>
    <w:rPr>
      <w:rFonts w:ascii="Segoe UI" w:hAnsi="Segoe UI" w:cs="Segoe UI"/>
      <w:sz w:val="18"/>
      <w:szCs w:val="18"/>
    </w:rPr>
  </w:style>
  <w:style w:type="character" w:styleId="CommentReference">
    <w:name w:val="annotation reference"/>
    <w:basedOn w:val="DefaultParagraphFont"/>
    <w:uiPriority w:val="99"/>
    <w:semiHidden/>
    <w:unhideWhenUsed/>
    <w:rsid w:val="007B0865"/>
    <w:rPr>
      <w:sz w:val="16"/>
      <w:szCs w:val="16"/>
    </w:rPr>
  </w:style>
  <w:style w:type="paragraph" w:styleId="CommentText">
    <w:name w:val="annotation text"/>
    <w:basedOn w:val="Normal"/>
    <w:link w:val="CommentTextChar"/>
    <w:uiPriority w:val="99"/>
    <w:semiHidden/>
    <w:unhideWhenUsed/>
    <w:rsid w:val="007B0865"/>
    <w:pPr>
      <w:spacing w:line="240" w:lineRule="auto"/>
    </w:pPr>
    <w:rPr>
      <w:sz w:val="20"/>
      <w:szCs w:val="20"/>
    </w:rPr>
  </w:style>
  <w:style w:type="character" w:customStyle="1" w:styleId="CommentTextChar">
    <w:name w:val="Comment Text Char"/>
    <w:basedOn w:val="DefaultParagraphFont"/>
    <w:link w:val="CommentText"/>
    <w:uiPriority w:val="99"/>
    <w:semiHidden/>
    <w:rsid w:val="007B0865"/>
    <w:rPr>
      <w:sz w:val="20"/>
      <w:szCs w:val="20"/>
    </w:rPr>
  </w:style>
  <w:style w:type="paragraph" w:styleId="CommentSubject">
    <w:name w:val="annotation subject"/>
    <w:basedOn w:val="CommentText"/>
    <w:next w:val="CommentText"/>
    <w:link w:val="CommentSubjectChar"/>
    <w:uiPriority w:val="99"/>
    <w:semiHidden/>
    <w:unhideWhenUsed/>
    <w:rsid w:val="007B0865"/>
    <w:rPr>
      <w:b/>
      <w:bCs/>
    </w:rPr>
  </w:style>
  <w:style w:type="character" w:customStyle="1" w:styleId="CommentSubjectChar">
    <w:name w:val="Comment Subject Char"/>
    <w:basedOn w:val="CommentTextChar"/>
    <w:link w:val="CommentSubject"/>
    <w:uiPriority w:val="99"/>
    <w:semiHidden/>
    <w:rsid w:val="007B0865"/>
    <w:rPr>
      <w:b/>
      <w:bCs/>
      <w:sz w:val="20"/>
      <w:szCs w:val="20"/>
    </w:rPr>
  </w:style>
  <w:style w:type="character" w:styleId="UnresolvedMention">
    <w:name w:val="Unresolved Mention"/>
    <w:basedOn w:val="DefaultParagraphFont"/>
    <w:uiPriority w:val="99"/>
    <w:semiHidden/>
    <w:unhideWhenUsed/>
    <w:rsid w:val="00CB74F6"/>
    <w:rPr>
      <w:color w:val="605E5C"/>
      <w:shd w:val="clear" w:color="auto" w:fill="E1DFDD"/>
    </w:rPr>
  </w:style>
  <w:style w:type="character" w:styleId="FollowedHyperlink">
    <w:name w:val="FollowedHyperlink"/>
    <w:basedOn w:val="DefaultParagraphFont"/>
    <w:uiPriority w:val="99"/>
    <w:semiHidden/>
    <w:unhideWhenUsed/>
    <w:rsid w:val="003C1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ronavirus.dc.gov/phasetw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3763DC0894438DD2C7E0E47D484B" ma:contentTypeVersion="13" ma:contentTypeDescription="Create a new document." ma:contentTypeScope="" ma:versionID="434b099d522853a069863eccbc1bbf10">
  <xsd:schema xmlns:xsd="http://www.w3.org/2001/XMLSchema" xmlns:xs="http://www.w3.org/2001/XMLSchema" xmlns:p="http://schemas.microsoft.com/office/2006/metadata/properties" xmlns:ns3="5934ec00-4f9d-4a72-9955-ceacafa6b1f2" xmlns:ns4="f754255e-83a1-4d51-bc73-9e97dbc11b83" targetNamespace="http://schemas.microsoft.com/office/2006/metadata/properties" ma:root="true" ma:fieldsID="5bbfd8c11266e152beab0f9ab530f91d" ns3:_="" ns4:_="">
    <xsd:import namespace="5934ec00-4f9d-4a72-9955-ceacafa6b1f2"/>
    <xsd:import namespace="f754255e-83a1-4d51-bc73-9e97dbc11b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ec00-4f9d-4a72-9955-ceacafa6b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255e-83a1-4d51-bc73-9e97dbc11b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6B6F2-1DFB-4F83-83D1-3B1B91EA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ec00-4f9d-4a72-9955-ceacafa6b1f2"/>
    <ds:schemaRef ds:uri="f754255e-83a1-4d51-bc73-9e97dbc1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33BA2-1A6E-42E6-AA2F-E4936382DF3F}">
  <ds:schemaRefs>
    <ds:schemaRef ds:uri="http://schemas.microsoft.com/sharepoint/v3/contenttype/forms"/>
  </ds:schemaRefs>
</ds:datastoreItem>
</file>

<file path=customXml/itemProps3.xml><?xml version="1.0" encoding="utf-8"?>
<ds:datastoreItem xmlns:ds="http://schemas.openxmlformats.org/officeDocument/2006/customXml" ds:itemID="{779E5C54-6DB3-4009-8D60-5BD351804E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Emily (DOH)</dc:creator>
  <cp:lastModifiedBy>Kinard, Lauren (DHS)</cp:lastModifiedBy>
  <cp:revision>2</cp:revision>
  <cp:lastPrinted>2020-11-13T14:54:00Z</cp:lastPrinted>
  <dcterms:created xsi:type="dcterms:W3CDTF">2020-11-24T19:03:00Z</dcterms:created>
  <dcterms:modified xsi:type="dcterms:W3CDTF">2020-11-24T19:03:00Z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0x010100FA5B3763DC0894438DD2C7E0E47D484B</vt:lpwstr>
  </property>
</Properties>
</file>